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8"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9"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2C9DCD5D"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85"/>
        <w:gridCol w:w="9990"/>
      </w:tblGrid>
      <w:tr w:rsidR="00A62351" w14:paraId="5DFB8773" w14:textId="77777777" w:rsidTr="00A62351">
        <w:tc>
          <w:tcPr>
            <w:tcW w:w="2785" w:type="dxa"/>
          </w:tcPr>
          <w:p w14:paraId="59755B21" w14:textId="60ADB266" w:rsidR="00A62351" w:rsidRPr="00A62351" w:rsidRDefault="00A62351" w:rsidP="00A62351">
            <w:pPr>
              <w:rPr>
                <w:b/>
              </w:rPr>
            </w:pPr>
            <w:r w:rsidRPr="00A62351">
              <w:rPr>
                <w:b/>
              </w:rPr>
              <w:lastRenderedPageBreak/>
              <w:t>Criteria</w:t>
            </w:r>
          </w:p>
        </w:tc>
        <w:tc>
          <w:tcPr>
            <w:tcW w:w="9990" w:type="dxa"/>
          </w:tcPr>
          <w:p w14:paraId="0635EE16" w14:textId="179EA5B2" w:rsidR="00A62351" w:rsidRPr="00A62351" w:rsidRDefault="00A62351">
            <w:pPr>
              <w:rPr>
                <w:b/>
              </w:rPr>
            </w:pPr>
            <w:r w:rsidRPr="00A62351">
              <w:rPr>
                <w:b/>
              </w:rPr>
              <w:t>Comments</w:t>
            </w:r>
            <w:r w:rsidR="000F16BC">
              <w:rPr>
                <w:b/>
              </w:rPr>
              <w:t xml:space="preserve"> to Author(s)</w:t>
            </w:r>
            <w:r w:rsidRPr="00A62351">
              <w:rPr>
                <w:b/>
              </w:rPr>
              <w:t xml:space="preserve"> (</w:t>
            </w:r>
            <w:r w:rsidRPr="000F16BC">
              <w:rPr>
                <w:b/>
                <w:highlight w:val="yellow"/>
              </w:rPr>
              <w:t>use the manuscript’s line numbers, when appropriate</w:t>
            </w:r>
            <w:r w:rsidRPr="00A62351">
              <w:rPr>
                <w:b/>
              </w:rPr>
              <w:t>)</w:t>
            </w:r>
          </w:p>
        </w:tc>
      </w:tr>
      <w:tr w:rsidR="00A62351" w14:paraId="22BED274" w14:textId="77777777" w:rsidTr="00A62351">
        <w:tc>
          <w:tcPr>
            <w:tcW w:w="2785" w:type="dxa"/>
          </w:tcPr>
          <w:p w14:paraId="25926FAD" w14:textId="2A6D571D" w:rsidR="00A62351" w:rsidRDefault="00E36C8F" w:rsidP="00F92AC8">
            <w:r>
              <w:t>Clear documentation of the work being reviewed (title, author, date, etc.)</w:t>
            </w:r>
          </w:p>
        </w:tc>
        <w:tc>
          <w:tcPr>
            <w:tcW w:w="9990" w:type="dxa"/>
          </w:tcPr>
          <w:p w14:paraId="7DD30048" w14:textId="77777777" w:rsidR="00A62351" w:rsidRDefault="00A62351"/>
        </w:tc>
      </w:tr>
      <w:tr w:rsidR="00A62351" w14:paraId="55A556F1" w14:textId="77777777" w:rsidTr="00A62351">
        <w:tc>
          <w:tcPr>
            <w:tcW w:w="2785" w:type="dxa"/>
          </w:tcPr>
          <w:p w14:paraId="059379DE" w14:textId="4EE1B71F" w:rsidR="00A62351" w:rsidRDefault="00E36C8F" w:rsidP="004A2D19">
            <w:r>
              <w:t>Clear and succinct summary of the reviewed work (e.g., thesis of the work, main points, and intended audience)</w:t>
            </w:r>
          </w:p>
        </w:tc>
        <w:tc>
          <w:tcPr>
            <w:tcW w:w="9990" w:type="dxa"/>
          </w:tcPr>
          <w:p w14:paraId="05B6ECC1" w14:textId="77777777" w:rsidR="00A62351" w:rsidRDefault="00A62351"/>
        </w:tc>
      </w:tr>
      <w:tr w:rsidR="00A62351" w14:paraId="5CC6E777" w14:textId="77777777" w:rsidTr="00A62351">
        <w:tc>
          <w:tcPr>
            <w:tcW w:w="2785" w:type="dxa"/>
          </w:tcPr>
          <w:p w14:paraId="7CD8EC4E" w14:textId="14593E47" w:rsidR="00A62351" w:rsidRDefault="00E36C8F" w:rsidP="00F92AC8">
            <w:r>
              <w:t>Critique of the reviewed work (e.g., weighs strengths and weaknesses of the work, offers a unique perspective of the work, and uses sound logic and/or documented evidence in the critique)</w:t>
            </w:r>
          </w:p>
        </w:tc>
        <w:tc>
          <w:tcPr>
            <w:tcW w:w="9990" w:type="dxa"/>
          </w:tcPr>
          <w:p w14:paraId="28EE65DF" w14:textId="77777777" w:rsidR="00A62351" w:rsidRDefault="00A62351"/>
        </w:tc>
      </w:tr>
      <w:tr w:rsidR="00A62351" w14:paraId="54EAD6F4" w14:textId="77777777" w:rsidTr="00A62351">
        <w:tc>
          <w:tcPr>
            <w:tcW w:w="2785" w:type="dxa"/>
          </w:tcPr>
          <w:p w14:paraId="67B06B42" w14:textId="57A3FAD0" w:rsidR="00A62351" w:rsidRDefault="00E36C8F" w:rsidP="00A62351">
            <w:r>
              <w:t>Applicability of the reviewed work to agricultural communications and the JAC audience</w:t>
            </w:r>
          </w:p>
        </w:tc>
        <w:tc>
          <w:tcPr>
            <w:tcW w:w="9990" w:type="dxa"/>
          </w:tcPr>
          <w:p w14:paraId="760FBDA2" w14:textId="77777777" w:rsidR="00A62351" w:rsidRDefault="00A62351"/>
        </w:tc>
      </w:tr>
      <w:tr w:rsidR="00A62351" w14:paraId="6BA1F3CF" w14:textId="77777777" w:rsidTr="00A62351">
        <w:tc>
          <w:tcPr>
            <w:tcW w:w="2785" w:type="dxa"/>
          </w:tcPr>
          <w:p w14:paraId="3B749EAF" w14:textId="2630D539" w:rsidR="00A62351" w:rsidRDefault="00E36C8F" w:rsidP="00F92AC8">
            <w:r>
              <w:t>Writing quality (clear and succinct, appropriate use of grammar, and adheres to APA style)</w:t>
            </w:r>
          </w:p>
        </w:tc>
        <w:tc>
          <w:tcPr>
            <w:tcW w:w="9990" w:type="dxa"/>
          </w:tcPr>
          <w:p w14:paraId="03F8675C" w14:textId="77777777" w:rsidR="00A62351" w:rsidRDefault="00A62351"/>
        </w:tc>
      </w:tr>
      <w:tr w:rsidR="00093AFE" w14:paraId="0C074A05" w14:textId="77777777" w:rsidTr="00A62351">
        <w:tc>
          <w:tcPr>
            <w:tcW w:w="2785" w:type="dxa"/>
          </w:tcPr>
          <w:p w14:paraId="7D726DDA" w14:textId="0A74E34A" w:rsidR="00093AFE" w:rsidRDefault="00E36C8F" w:rsidP="00A62351">
            <w:r>
              <w:t>References (if needed; adheres to APA style and quality of the references cited)</w:t>
            </w:r>
          </w:p>
        </w:tc>
        <w:tc>
          <w:tcPr>
            <w:tcW w:w="9990" w:type="dxa"/>
          </w:tcPr>
          <w:p w14:paraId="29ED3497" w14:textId="77777777" w:rsidR="00093AFE" w:rsidRDefault="00093AFE"/>
        </w:tc>
      </w:tr>
      <w:tr w:rsidR="00FF281E" w14:paraId="5317B9D4" w14:textId="77777777" w:rsidTr="00A62351">
        <w:tc>
          <w:tcPr>
            <w:tcW w:w="2785" w:type="dxa"/>
          </w:tcPr>
          <w:p w14:paraId="76F98C80" w14:textId="3BBBE66F" w:rsidR="00FF281E" w:rsidRDefault="00E36C8F" w:rsidP="004A2D19">
            <w:r>
              <w:t xml:space="preserve">Adherence to submission guidelines (double-spaced, Times New Roman or similar font, 12-point font, 1-inch </w:t>
            </w:r>
            <w:r>
              <w:lastRenderedPageBreak/>
              <w:t>margins, 500-1000 words for review and 30-50 words for abstract)</w:t>
            </w:r>
          </w:p>
        </w:tc>
        <w:tc>
          <w:tcPr>
            <w:tcW w:w="9990" w:type="dxa"/>
          </w:tcPr>
          <w:p w14:paraId="5E8FF0DA" w14:textId="77777777" w:rsidR="00FF281E" w:rsidRDefault="00FF281E"/>
        </w:tc>
      </w:tr>
      <w:tr w:rsidR="00A62351" w14:paraId="0B516A6A" w14:textId="77777777" w:rsidTr="00A62351">
        <w:tc>
          <w:tcPr>
            <w:tcW w:w="2785" w:type="dxa"/>
          </w:tcPr>
          <w:p w14:paraId="19FE595F" w14:textId="25C4137E" w:rsidR="00A62351" w:rsidRDefault="00E36C8F" w:rsidP="004A2D19">
            <w:r>
              <w:t>Overall quality of the submitted review</w:t>
            </w:r>
          </w:p>
        </w:tc>
        <w:tc>
          <w:tcPr>
            <w:tcW w:w="9990" w:type="dxa"/>
          </w:tcPr>
          <w:p w14:paraId="4DB747FC" w14:textId="77777777" w:rsidR="00A62351" w:rsidRDefault="00A62351"/>
        </w:tc>
      </w:tr>
      <w:tr w:rsidR="00175D19" w14:paraId="409C9FB0" w14:textId="77777777" w:rsidTr="00A62351">
        <w:tc>
          <w:tcPr>
            <w:tcW w:w="2785" w:type="dxa"/>
          </w:tcPr>
          <w:p w14:paraId="0587B4CD" w14:textId="5F272319" w:rsidR="00175D19" w:rsidRPr="00C01B69" w:rsidRDefault="00175D19" w:rsidP="00175D19">
            <w:pPr>
              <w:rPr>
                <w:b/>
              </w:rPr>
            </w:pPr>
            <w:r w:rsidRPr="00C01B69">
              <w:rPr>
                <w:b/>
              </w:rPr>
              <w:t>Enter your decision onto the journal’s website when you login to submit your review</w:t>
            </w:r>
            <w:r>
              <w:rPr>
                <w:b/>
              </w:rPr>
              <w:t xml:space="preserve"> ONLY</w:t>
            </w:r>
            <w:r w:rsidRPr="00C01B69">
              <w:rPr>
                <w:b/>
              </w:rPr>
              <w:t>. The context of each decision type is detailed here.</w:t>
            </w:r>
          </w:p>
        </w:tc>
        <w:tc>
          <w:tcPr>
            <w:tcW w:w="9990" w:type="dxa"/>
          </w:tcPr>
          <w:p w14:paraId="1F615683" w14:textId="77777777" w:rsidR="00175D19" w:rsidRPr="00A0747C" w:rsidRDefault="00175D19" w:rsidP="00175D19">
            <w:pPr>
              <w:rPr>
                <w:color w:val="FF0000"/>
              </w:rPr>
            </w:pPr>
            <w:r w:rsidRPr="00A0747C">
              <w:rPr>
                <w:color w:val="FF0000"/>
              </w:rPr>
              <w:t>Please read the following guidelines for each decision type. Only enter your decision in the online system</w:t>
            </w:r>
            <w:r>
              <w:rPr>
                <w:color w:val="FF0000"/>
              </w:rPr>
              <w:t>;</w:t>
            </w:r>
            <w:r w:rsidRPr="00A0747C">
              <w:rPr>
                <w:color w:val="FF0000"/>
              </w:rPr>
              <w:t xml:space="preserve"> </w:t>
            </w:r>
            <w:r w:rsidRPr="00A0747C">
              <w:rPr>
                <w:b/>
                <w:color w:val="FF0000"/>
                <w:u w:val="single"/>
              </w:rPr>
              <w:t xml:space="preserve">do not mark </w:t>
            </w:r>
            <w:r>
              <w:rPr>
                <w:b/>
                <w:color w:val="FF0000"/>
                <w:u w:val="single"/>
              </w:rPr>
              <w:t xml:space="preserve">or highlight </w:t>
            </w:r>
            <w:r w:rsidRPr="00A0747C">
              <w:rPr>
                <w:b/>
                <w:color w:val="FF0000"/>
                <w:u w:val="single"/>
              </w:rPr>
              <w:t>anything below</w:t>
            </w:r>
            <w:r w:rsidRPr="00A0747C">
              <w:rPr>
                <w:color w:val="FF0000"/>
              </w:rPr>
              <w:t xml:space="preserve">. Also, using the </w:t>
            </w:r>
            <w:r>
              <w:rPr>
                <w:color w:val="FF0000"/>
              </w:rPr>
              <w:t xml:space="preserve">confidential </w:t>
            </w:r>
            <w:r w:rsidRPr="00A0747C">
              <w:rPr>
                <w:color w:val="FF0000"/>
              </w:rPr>
              <w:t xml:space="preserve">note to the editor box in the online portal can be a helpful way to expound upon your decision and help the editors make better and faster decisions on next steps </w:t>
            </w:r>
            <w:r>
              <w:rPr>
                <w:color w:val="FF0000"/>
              </w:rPr>
              <w:t>for</w:t>
            </w:r>
            <w:r w:rsidRPr="00A0747C">
              <w:rPr>
                <w:color w:val="FF0000"/>
              </w:rPr>
              <w:t xml:space="preserve"> the submission. </w:t>
            </w:r>
          </w:p>
          <w:p w14:paraId="74409742" w14:textId="77777777" w:rsidR="00175D19" w:rsidRDefault="00175D19" w:rsidP="00175D19">
            <w:pPr>
              <w:rPr>
                <w:b/>
              </w:rPr>
            </w:pPr>
          </w:p>
          <w:p w14:paraId="6CF7BD9A" w14:textId="77777777" w:rsidR="00175D19" w:rsidRDefault="00175D19" w:rsidP="00175D19">
            <w:r w:rsidRPr="00A62351">
              <w:rPr>
                <w:b/>
              </w:rPr>
              <w:t>Accept</w:t>
            </w:r>
            <w:r>
              <w:t xml:space="preserve"> – if the manuscript is suitable for publication in its current form.</w:t>
            </w:r>
          </w:p>
          <w:p w14:paraId="7731BC3F" w14:textId="77777777" w:rsidR="00175D19" w:rsidRDefault="00175D19" w:rsidP="00175D19"/>
          <w:p w14:paraId="4A0FAE1A" w14:textId="77777777" w:rsidR="00175D19" w:rsidRDefault="00175D19" w:rsidP="00175D19">
            <w:r w:rsidRPr="000F16BC">
              <w:rPr>
                <w:b/>
              </w:rPr>
              <w:t>Minor revision</w:t>
            </w:r>
            <w:r>
              <w:t xml:space="preserve"> – if the manuscript will be appropriate for publication after minimal revisions. Examples of minor revisions of this nature include, but are not limited to: adding particular references, making an edit for grammatical correctness that is clearly and easily identified, deleting a paragraph, or the like. If you question whether a revision is minor, please email the managing editor to get clarification. </w:t>
            </w:r>
            <w:r w:rsidRPr="00A0747C">
              <w:rPr>
                <w:b/>
                <w:u w:val="single"/>
              </w:rPr>
              <w:t>If this is a re-review</w:t>
            </w:r>
            <w:r>
              <w:t>, and you believe the manuscript still requires major revisions, please do consider using that decision category. Doing so does NOT necessitate that you would be asked to re-review.</w:t>
            </w:r>
          </w:p>
          <w:p w14:paraId="569706F7" w14:textId="77777777" w:rsidR="00175D19" w:rsidRDefault="00175D19" w:rsidP="00175D19">
            <w:pPr>
              <w:rPr>
                <w:b/>
              </w:rPr>
            </w:pPr>
          </w:p>
          <w:p w14:paraId="7AF324AB" w14:textId="77777777" w:rsidR="00175D19" w:rsidRDefault="00175D19" w:rsidP="00175D19">
            <w:r w:rsidRPr="00A62351">
              <w:rPr>
                <w:b/>
              </w:rPr>
              <w:t>Revise and resubmit</w:t>
            </w:r>
            <w:r>
              <w:t xml:space="preserve"> – if the manuscript would benefit from substantial changes such as an expanded argument, significant wide</w:t>
            </w:r>
            <w:bookmarkStart w:id="0" w:name="_GoBack"/>
            <w:bookmarkEnd w:id="0"/>
            <w:r>
              <w:t>ning of or substitutions to the evidence used to support assertions or rewriting sections of the text. Please do consider whether the extent of the revisions required suggest a rejection as described below.</w:t>
            </w:r>
          </w:p>
          <w:p w14:paraId="5CD2A663" w14:textId="77777777" w:rsidR="00175D19" w:rsidRDefault="00175D19" w:rsidP="00175D19"/>
          <w:p w14:paraId="1845FDF5" w14:textId="77777777" w:rsidR="00175D19" w:rsidRDefault="00175D19" w:rsidP="00175D19">
            <w:pPr>
              <w:rPr>
                <w:b/>
              </w:rPr>
            </w:pPr>
          </w:p>
          <w:p w14:paraId="422FD8CA" w14:textId="502C5940" w:rsidR="00175D19" w:rsidRDefault="00175D19" w:rsidP="00175D19">
            <w:r w:rsidRPr="00A62351">
              <w:rPr>
                <w:b/>
              </w:rPr>
              <w:t>Reject</w:t>
            </w:r>
            <w:r>
              <w:t xml:space="preserve"> – if the manuscript is not suitable for publication due to quality, impact, and/or fit concerns or if necessary revisions are too fundamental for the submission to continue being considered in its current form.</w:t>
            </w:r>
          </w:p>
        </w:tc>
      </w:tr>
      <w:tr w:rsidR="00C01B69" w14:paraId="7BBFE191" w14:textId="77777777" w:rsidTr="0052649E">
        <w:tc>
          <w:tcPr>
            <w:tcW w:w="12775" w:type="dxa"/>
            <w:gridSpan w:val="2"/>
          </w:tcPr>
          <w:p w14:paraId="6A743B66" w14:textId="77777777" w:rsidR="00C01B69" w:rsidRDefault="00C01B69" w:rsidP="00C01B69">
            <w:pPr>
              <w:rPr>
                <w:b/>
                <w:color w:val="FF0000"/>
              </w:rPr>
            </w:pPr>
          </w:p>
          <w:p w14:paraId="0C940657" w14:textId="2F6AF20E"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ECD1" w14:textId="77777777" w:rsidR="009B2BB1" w:rsidRDefault="009B2BB1" w:rsidP="00964474">
      <w:pPr>
        <w:spacing w:after="0" w:line="240" w:lineRule="auto"/>
      </w:pPr>
      <w:r>
        <w:separator/>
      </w:r>
    </w:p>
  </w:endnote>
  <w:endnote w:type="continuationSeparator" w:id="0">
    <w:p w14:paraId="040388BD" w14:textId="77777777" w:rsidR="009B2BB1" w:rsidRDefault="009B2BB1"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DC96" w14:textId="77777777" w:rsidR="009B2BB1" w:rsidRDefault="009B2BB1" w:rsidP="00964474">
      <w:pPr>
        <w:spacing w:after="0" w:line="240" w:lineRule="auto"/>
      </w:pPr>
      <w:r>
        <w:separator/>
      </w:r>
    </w:p>
  </w:footnote>
  <w:footnote w:type="continuationSeparator" w:id="0">
    <w:p w14:paraId="24F6F3DB" w14:textId="77777777" w:rsidR="009B2BB1" w:rsidRDefault="009B2BB1"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4DA0CB23" w:rsidR="00964474" w:rsidRDefault="00964474" w:rsidP="00964474">
    <w:r>
      <w:t>Journal of Applied Communications</w:t>
    </w:r>
    <w:r>
      <w:br/>
      <w:t>Reviewer Instructions and Feedback Form</w:t>
    </w:r>
    <w:r>
      <w:br/>
    </w:r>
    <w:r w:rsidR="00E36C8F">
      <w:t>Review of Published Works</w:t>
    </w:r>
    <w:r>
      <w:t xml:space="preserve">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qBQDkWBg7QwAAAA=="/>
  </w:docVars>
  <w:rsids>
    <w:rsidRoot w:val="00FF281E"/>
    <w:rsid w:val="000220EA"/>
    <w:rsid w:val="00093AFE"/>
    <w:rsid w:val="000F16BC"/>
    <w:rsid w:val="00122B1F"/>
    <w:rsid w:val="00175D19"/>
    <w:rsid w:val="001C450F"/>
    <w:rsid w:val="00205603"/>
    <w:rsid w:val="00223A2B"/>
    <w:rsid w:val="003B0665"/>
    <w:rsid w:val="004A2D19"/>
    <w:rsid w:val="005869AE"/>
    <w:rsid w:val="005F5BF9"/>
    <w:rsid w:val="006F1BC4"/>
    <w:rsid w:val="00832F35"/>
    <w:rsid w:val="0085679F"/>
    <w:rsid w:val="00900298"/>
    <w:rsid w:val="00964474"/>
    <w:rsid w:val="00974403"/>
    <w:rsid w:val="009B2BB1"/>
    <w:rsid w:val="00A554EC"/>
    <w:rsid w:val="00A62351"/>
    <w:rsid w:val="00A717E0"/>
    <w:rsid w:val="00B75661"/>
    <w:rsid w:val="00BF4166"/>
    <w:rsid w:val="00C01B69"/>
    <w:rsid w:val="00C050ED"/>
    <w:rsid w:val="00D1629B"/>
    <w:rsid w:val="00DD2A8B"/>
    <w:rsid w:val="00E36C8F"/>
    <w:rsid w:val="00F257E2"/>
    <w:rsid w:val="00F27A7C"/>
    <w:rsid w:val="00F92AC8"/>
    <w:rsid w:val="00FB3E0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 w:type="character" w:styleId="FollowedHyperlink">
    <w:name w:val="FollowedHyperlink"/>
    <w:basedOn w:val="DefaultParagraphFont"/>
    <w:uiPriority w:val="99"/>
    <w:semiHidden/>
    <w:unhideWhenUsed/>
    <w:rsid w:val="00FB3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rairiepress.org/jac/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journalofappliedcommun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3315-AB7F-4995-BE90-B17B799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Abrams,Katie</cp:lastModifiedBy>
  <cp:revision>5</cp:revision>
  <dcterms:created xsi:type="dcterms:W3CDTF">2018-02-14T22:10:00Z</dcterms:created>
  <dcterms:modified xsi:type="dcterms:W3CDTF">2019-08-13T20:26:00Z</dcterms:modified>
</cp:coreProperties>
</file>